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9"/>
        <w:jc w:val="right"/>
        <w:rPr>
          <w:sz w:val="2"/>
          <w:szCs w:val="2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tbl>
      <w:tblPr>
        <w:tblStyle w:val="705"/>
        <w:tblW w:w="11623" w:type="dxa"/>
        <w:tblInd w:w="-1702" w:type="dxa"/>
        <w:tblLayout w:type="fixed"/>
        <w:tblLook w:val="04A0" w:firstRow="1" w:lastRow="0" w:firstColumn="1" w:lastColumn="0" w:noHBand="0" w:noVBand="1"/>
      </w:tblPr>
      <w:tblGrid>
        <w:gridCol w:w="1978"/>
        <w:gridCol w:w="2720"/>
        <w:gridCol w:w="2246"/>
        <w:gridCol w:w="4678"/>
      </w:tblGrid>
      <w:tr>
        <w:tblPrEx/>
        <w:trPr>
          <w:trHeight w:val="1153"/>
        </w:trPr>
        <w:tc>
          <w:tcPr>
            <w:tcW w:w="19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Регион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224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Формат мероприятия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Место проведения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>
          <w:trHeight w:val="349"/>
        </w:trPr>
        <w:tc>
          <w:tcPr>
            <w:tcW w:w="1978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Style w:val="1_3258"/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Забайкальский край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18.04.2025 г.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4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Забайкальская краевая универсальная научная библиотека им. А.С. Пушкина, пространство коллективной работы «</w:t>
            </w:r>
            <w:r>
              <w:rPr>
                <w:b w:val="0"/>
                <w:bCs w:val="0"/>
                <w:sz w:val="24"/>
                <w:szCs w:val="24"/>
              </w:rPr>
              <w:t xml:space="preserve">Точка кипения»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г. Чита ул. Ангарская, 34</w:t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</w:p>
          <w:p>
            <w:pPr>
              <w:jc w:val="both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ind w:firstLine="0"/>
        <w:jc w:val="lef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>
        <w:rPr>
          <w:sz w:val="2"/>
          <w:szCs w:val="2"/>
          <w:highlight w:val="none"/>
          <w:lang w:val="ru-RU"/>
        </w:rPr>
      </w:r>
      <w:r>
        <w:rPr>
          <w:sz w:val="2"/>
          <w:szCs w:val="2"/>
          <w:highlight w:val="none"/>
          <w:lang w:val="ru-RU"/>
        </w:rPr>
      </w:r>
    </w:p>
    <w:p>
      <w:pPr>
        <w:pStyle w:val="699"/>
        <w:jc w:val="right"/>
        <w:rPr>
          <w:sz w:val="2"/>
          <w:szCs w:val="2"/>
          <w:highlight w:val="none"/>
          <w:lang w:val="ru-RU"/>
        </w:rPr>
      </w:pPr>
      <w:r/>
      <w:bookmarkStart w:id="0" w:name="_Toc238975745"/>
      <w:r/>
      <w:bookmarkStart w:id="1" w:name="_Toc239148874"/>
      <w:r>
        <w:rPr>
          <w:sz w:val="2"/>
          <w:szCs w:val="2"/>
          <w:lang w:val="ru-RU"/>
        </w:rPr>
        <w:t xml:space="preserve">+2</w:t>
      </w:r>
      <w:r>
        <w:rPr>
          <w:sz w:val="2"/>
          <w:szCs w:val="2"/>
          <w:highlight w:val="none"/>
          <w:lang w:val="ru-RU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bookmarkEnd w:id="0"/>
      <w:bookmarkEnd w:id="1"/>
      <w:r>
        <w:rPr>
          <w:sz w:val="2"/>
          <w:szCs w:val="2"/>
        </w:rPr>
      </w:r>
    </w:p>
    <w:tbl>
      <w:tblPr>
        <w:tblStyle w:val="70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58"/>
        <w:gridCol w:w="4896"/>
      </w:tblGrid>
      <w:tr>
        <w:tblPrEx/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Забайкальского края 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В.В. Бессонова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 2025 года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</w:t>
            </w:r>
            <w:r>
              <w:rPr>
                <w:sz w:val="24"/>
                <w:szCs w:val="24"/>
              </w:rPr>
              <w:t xml:space="preserve">__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УТВЕРЖДАЮ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муниципального округа (района)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______________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__________ 2025 года</w:t>
            </w:r>
            <w:r>
              <w:rPr>
                <w:sz w:val="24"/>
                <w:szCs w:val="24"/>
              </w:rPr>
            </w:r>
          </w:p>
          <w:p>
            <w:pPr>
              <w:jc w:val="right"/>
            </w:pPr>
            <w:r>
              <w:t xml:space="preserve"> </w:t>
            </w:r>
            <w:r/>
          </w:p>
        </w:tc>
      </w:tr>
    </w:tbl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План проведения </w:t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Всероссийской ярмарки трудоустройства </w:t>
      </w:r>
      <w:r>
        <w:rPr>
          <w:b/>
          <w:sz w:val="27"/>
          <w:szCs w:val="27"/>
        </w:rPr>
      </w:r>
    </w:p>
    <w:p>
      <w:pPr>
        <w:ind w:firstLine="426"/>
        <w:jc w:val="center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«Работа России. Время возможностей»</w:t>
      </w:r>
      <w:r>
        <w:rPr>
          <w:b/>
          <w:bCs/>
          <w:sz w:val="27"/>
          <w:szCs w:val="27"/>
        </w:rPr>
      </w:r>
    </w:p>
    <w:p>
      <w:pPr>
        <w:jc w:val="center"/>
        <w:rPr>
          <w:b/>
          <w:sz w:val="27"/>
          <w:szCs w:val="27"/>
          <w:u w:val="single"/>
        </w:rPr>
        <w:pBdr>
          <w:bottom w:val="single" w:color="000000" w:sz="12" w:space="1"/>
        </w:pBdr>
      </w:pPr>
      <w:r>
        <w:rPr>
          <w:b/>
          <w:sz w:val="27"/>
          <w:szCs w:val="27"/>
          <w:u w:val="single"/>
        </w:rPr>
        <w:t xml:space="preserve">1</w:t>
      </w:r>
      <w:r>
        <w:rPr>
          <w:b/>
          <w:sz w:val="27"/>
          <w:szCs w:val="27"/>
          <w:u w:val="single"/>
        </w:rPr>
        <w:t xml:space="preserve">8</w:t>
      </w:r>
      <w:r>
        <w:rPr>
          <w:b/>
          <w:sz w:val="27"/>
          <w:szCs w:val="27"/>
          <w:u w:val="single"/>
        </w:rPr>
        <w:t xml:space="preserve"> </w:t>
      </w:r>
      <w:r>
        <w:rPr>
          <w:b/>
          <w:sz w:val="27"/>
          <w:szCs w:val="27"/>
          <w:u w:val="single"/>
        </w:rPr>
        <w:t xml:space="preserve">апреля</w:t>
      </w:r>
      <w:r>
        <w:rPr>
          <w:b/>
          <w:sz w:val="27"/>
          <w:szCs w:val="27"/>
          <w:u w:val="single"/>
        </w:rPr>
        <w:t xml:space="preserve"> 202</w:t>
      </w:r>
      <w:r>
        <w:rPr>
          <w:b/>
          <w:sz w:val="27"/>
          <w:szCs w:val="27"/>
          <w:u w:val="single"/>
        </w:rPr>
        <w:t xml:space="preserve">5</w:t>
      </w:r>
      <w:r>
        <w:rPr>
          <w:b/>
          <w:sz w:val="27"/>
          <w:szCs w:val="27"/>
          <w:u w:val="single"/>
        </w:rPr>
        <w:t xml:space="preserve"> года</w:t>
      </w:r>
      <w:r>
        <w:rPr>
          <w:b/>
          <w:sz w:val="27"/>
          <w:szCs w:val="27"/>
          <w:u w:val="single"/>
        </w:rPr>
      </w:r>
    </w:p>
    <w:p>
      <w:pPr>
        <w:jc w:val="center"/>
        <w:rPr>
          <w:b/>
          <w:sz w:val="27"/>
          <w:szCs w:val="27"/>
        </w:rPr>
        <w:pBdr>
          <w:bottom w:val="single" w:color="000000" w:sz="12" w:space="1"/>
        </w:pBdr>
      </w:pPr>
      <w:r>
        <w:rPr>
          <w:b/>
          <w:sz w:val="27"/>
          <w:szCs w:val="27"/>
        </w:rPr>
        <w:t xml:space="preserve">пятница </w:t>
      </w:r>
      <w:r>
        <w:rPr>
          <w:b/>
          <w:sz w:val="27"/>
          <w:szCs w:val="27"/>
        </w:rPr>
      </w:r>
    </w:p>
    <w:p>
      <w:pPr>
        <w:ind w:left="6096"/>
        <w:rPr>
          <w:b/>
          <w:sz w:val="24"/>
          <w:szCs w:val="24"/>
          <w:vertAlign w:val="superscript"/>
        </w:rPr>
      </w:pPr>
      <w:r/>
      <w:bookmarkStart w:id="2" w:name="title4"/>
      <w:r/>
      <w:bookmarkEnd w:id="2"/>
      <w:r>
        <w:rPr>
          <w:b/>
          <w:sz w:val="24"/>
          <w:szCs w:val="24"/>
        </w:rPr>
        <w:t xml:space="preserve">Начало:</w:t>
      </w:r>
      <w:bookmarkStart w:id="3" w:name="hour"/>
      <w:r/>
      <w:bookmarkStart w:id="4" w:name="min"/>
      <w:r/>
      <w:bookmarkEnd w:id="3"/>
      <w:r/>
      <w:bookmarkEnd w:id="4"/>
      <w:r>
        <w:rPr>
          <w:b/>
          <w:sz w:val="24"/>
          <w:szCs w:val="24"/>
        </w:rPr>
        <w:t xml:space="preserve"> 10 </w:t>
      </w:r>
      <w:r>
        <w:rPr>
          <w:b/>
          <w:sz w:val="24"/>
          <w:szCs w:val="24"/>
          <w:vertAlign w:val="superscript"/>
        </w:rPr>
        <w:t xml:space="preserve">00</w:t>
      </w:r>
      <w:r>
        <w:rPr>
          <w:b/>
          <w:sz w:val="24"/>
          <w:szCs w:val="24"/>
          <w:vertAlign w:val="superscript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Ответственный за проведение:</w:t>
      </w:r>
      <w:r>
        <w:rPr>
          <w:sz w:val="24"/>
          <w:szCs w:val="24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Шаманская Е.Ю.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Батоцыренов Б.М.</w:t>
      </w:r>
      <w:r>
        <w:rPr>
          <w:sz w:val="24"/>
          <w:szCs w:val="24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Региональный</w:t>
      </w:r>
      <w:r>
        <w:rPr>
          <w:b/>
          <w:sz w:val="28"/>
          <w:szCs w:val="28"/>
        </w:rPr>
        <w:t xml:space="preserve"> этап</w:t>
      </w:r>
      <w:r>
        <w:rPr>
          <w:b/>
          <w:sz w:val="28"/>
          <w:szCs w:val="28"/>
        </w:rPr>
      </w:r>
    </w:p>
    <w:tbl>
      <w:tblPr>
        <w:tblStyle w:val="705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3544"/>
        <w:gridCol w:w="1552"/>
      </w:tblGrid>
      <w:tr>
        <w:tblPrEx/>
        <w:trPr/>
        <w:tc>
          <w:tcPr>
            <w:gridSpan w:val="3"/>
            <w:tcW w:w="7792" w:type="dxa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18 апреля 2024 года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проведения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48" w:type="dxa"/>
            <w:textDirection w:val="lrTb"/>
            <w:noWrap w:val="false"/>
          </w:tcPr>
          <w:p>
            <w:pPr>
              <w:jc w:val="center"/>
              <w:tabs>
                <w:tab w:val="left" w:pos="1560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г. Чита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район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424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Забайкальская краевая универсальная научная библиотека им. А.С. Пушкина, пространство коллективной работы «</w:t>
            </w:r>
            <w:r>
              <w:rPr>
                <w:b/>
                <w:sz w:val="24"/>
                <w:szCs w:val="24"/>
              </w:rPr>
              <w:t xml:space="preserve">Точка кипения»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г. Чита ул. Ангарская, 34</w:t>
            </w: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 администрации района (библиотеки, музея, 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клуба</w:t>
            </w:r>
            <w:r>
              <w:rPr>
                <w:b/>
                <w:sz w:val="24"/>
                <w:szCs w:val="24"/>
              </w:rPr>
              <w:t xml:space="preserve"> и т.д.)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Встреча и регистрация участников ярмарки трудоустройства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15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Открытие </w:t>
            </w:r>
            <w:r>
              <w:rPr>
                <w:color w:val="000000"/>
                <w:sz w:val="24"/>
                <w:szCs w:val="24"/>
              </w:rPr>
              <w:t xml:space="preserve">регионального</w:t>
            </w:r>
            <w:r>
              <w:rPr>
                <w:color w:val="000000"/>
                <w:sz w:val="24"/>
                <w:szCs w:val="24"/>
              </w:rPr>
              <w:t xml:space="preserve"> этапа Всероссийской ярмарки трудоустройства «Работа России. Время возможностей» и приветствие участников: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5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30</w:t>
            </w:r>
            <w:r>
              <w:rPr>
                <w:sz w:val="24"/>
                <w:szCs w:val="24"/>
                <w:vertAlign w:val="superscript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</w:t>
            </w:r>
            <w:r>
              <w:rPr>
                <w:color w:val="000000"/>
                <w:sz w:val="24"/>
                <w:szCs w:val="24"/>
              </w:rPr>
              <w:t xml:space="preserve">ь</w:t>
            </w:r>
            <w:r>
              <w:rPr>
                <w:color w:val="000000"/>
                <w:sz w:val="24"/>
                <w:szCs w:val="24"/>
              </w:rPr>
              <w:t xml:space="preserve"> председателя Правительства Забайкальского края Бессонова Виктория Викторовна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</w:t>
            </w:r>
            <w:r>
              <w:rPr>
                <w:sz w:val="24"/>
                <w:szCs w:val="24"/>
              </w:rPr>
              <w:t xml:space="preserve">лава муниципального округа (района)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>
              <w:rPr>
                <w:color w:val="000000"/>
                <w:sz w:val="24"/>
                <w:szCs w:val="24"/>
              </w:rPr>
              <w:t xml:space="preserve">министр</w:t>
            </w:r>
            <w:r>
              <w:rPr>
                <w:color w:val="000000"/>
                <w:sz w:val="24"/>
                <w:szCs w:val="24"/>
              </w:rPr>
              <w:t xml:space="preserve">а</w:t>
            </w:r>
            <w:r>
              <w:rPr>
                <w:color w:val="000000"/>
                <w:sz w:val="24"/>
                <w:szCs w:val="24"/>
              </w:rPr>
              <w:t xml:space="preserve"> труда и социальной защиты населения Забайкальского края </w:t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Михеев Александр Павлович</w:t>
            </w:r>
            <w:r>
              <w:rPr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ГКУ «Краевой центр занятости населения» Забайкальского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 ГКУ «Краевой центр занятости населения» Забайкальского края Батоцыренов Биликто Мункожаргалович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Выступление творческих коллективов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Пресс-релиз о мероприятии </w:t>
            </w:r>
            <w:r>
              <w:rPr>
                <w:sz w:val="24"/>
                <w:szCs w:val="24"/>
              </w:rPr>
              <w:t xml:space="preserve">(в социальных сетях Вконтакте, телеграмм, </w:t>
            </w:r>
            <w:r>
              <w:rPr>
                <w:sz w:val="24"/>
                <w:szCs w:val="24"/>
              </w:rPr>
              <w:t xml:space="preserve">ок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-10</w:t>
            </w:r>
            <w:r>
              <w:rPr>
                <w:sz w:val="24"/>
                <w:szCs w:val="24"/>
                <w:vertAlign w:val="superscript"/>
              </w:rPr>
              <w:t xml:space="preserve">45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68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-пресс-секретарь </w:t>
            </w:r>
            <w:r>
              <w:rPr>
                <w:sz w:val="24"/>
                <w:szCs w:val="24"/>
              </w:rPr>
              <w:t xml:space="preserve">минист</w:t>
            </w:r>
            <w:r>
              <w:rPr>
                <w:sz w:val="24"/>
                <w:szCs w:val="24"/>
              </w:rPr>
              <w:t xml:space="preserve">ерства</w:t>
            </w:r>
            <w:r>
              <w:rPr>
                <w:sz w:val="24"/>
                <w:szCs w:val="24"/>
              </w:rPr>
              <w:t xml:space="preserve"> труда и социальной защиты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населения Забайкальского края</w:t>
            </w:r>
            <w:r>
              <w:rPr>
                <w:sz w:val="24"/>
                <w:szCs w:val="24"/>
              </w:rPr>
              <w:t xml:space="preserve"> Мельницкая С.А.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Прямой эфир в социальной сети «Вконтакте» по теме: «Обзор крупных работодателей, участвующих в ярмарке вакансий»:</w:t>
            </w:r>
            <w:r>
              <w:rPr>
                <w:sz w:val="24"/>
                <w:szCs w:val="24"/>
              </w:rPr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пресс-секретарь </w:t>
            </w:r>
            <w:r>
              <w:rPr>
                <w:color w:val="000000"/>
                <w:sz w:val="24"/>
                <w:szCs w:val="24"/>
              </w:rPr>
              <w:t xml:space="preserve">ГКУ «Краевой центр занятости населения» Забайкальского края Днепровский В.В.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ГКУ «Краевой центр занятости населения» Забайкальского края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работодатель, участвующий в ярмарке трудоустройства 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Презентации работодателей Забайкальского края (видеопрезентации, слайды, фильмы о профессиях и т.д.)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Галерея корпоративных мерчей организаций - работодателей Забайкальского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ярмарки вакансий: 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«ПРОФЕССИЯ. РАБОТА. КАРЬЕРА»</w:t>
            </w:r>
            <w:r>
              <w:rPr>
                <w:sz w:val="24"/>
                <w:szCs w:val="24"/>
              </w:rPr>
              <w:t xml:space="preserve"> (карьерное консультирование о выборе сферы деятельности (профессии), возможности прохождения профессионального обучения и получения дополнительного профессионального образования</w:t>
            </w:r>
            <w:r>
              <w:rPr>
                <w:sz w:val="24"/>
                <w:szCs w:val="24"/>
              </w:rPr>
              <w:t xml:space="preserve">, информирование о пилотном проекте по СПО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Информационная площадка по </w:t>
            </w:r>
            <w:r>
              <w:rPr>
                <w:b/>
                <w:bCs/>
                <w:sz w:val="24"/>
                <w:szCs w:val="24"/>
              </w:rPr>
              <w:t xml:space="preserve">мерам государственной поддержки</w:t>
            </w:r>
            <w:r>
              <w:rPr>
                <w:bCs/>
                <w:sz w:val="24"/>
                <w:szCs w:val="24"/>
              </w:rPr>
              <w:t xml:space="preserve">, консультация по предоставлению </w:t>
            </w:r>
            <w:r>
              <w:rPr>
                <w:bCs/>
                <w:sz w:val="24"/>
                <w:szCs w:val="24"/>
              </w:rPr>
              <w:t xml:space="preserve">МГП</w:t>
            </w:r>
            <w:r>
              <w:rPr>
                <w:bCs/>
                <w:sz w:val="24"/>
                <w:szCs w:val="24"/>
              </w:rPr>
              <w:t xml:space="preserve"> в области содействия занятости населения;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граждан с ограниченными возможностями здоровья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1"/>
                <w:szCs w:val="21"/>
              </w:rPr>
              <w:t xml:space="preserve">«РАБОТА БЕЗ ПРЕГРАД»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представители </w:t>
            </w:r>
            <w:r>
              <w:rPr>
                <w:sz w:val="24"/>
                <w:szCs w:val="24"/>
              </w:rPr>
              <w:t xml:space="preserve">бюро МСЭ, Социальный фонд</w:t>
            </w:r>
            <w:r>
              <w:rPr>
                <w:sz w:val="24"/>
                <w:szCs w:val="24"/>
              </w:rPr>
              <w:t xml:space="preserve">, общество инвалидов</w:t>
            </w:r>
            <w:r>
              <w:rPr>
                <w:sz w:val="24"/>
                <w:szCs w:val="24"/>
              </w:rPr>
              <w:t xml:space="preserve">);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«ТВОЯ КАРЬЕРА. НОВЫЕ ВОЗМОЖНОСТИ»</w:t>
            </w:r>
            <w:r>
              <w:rPr>
                <w:sz w:val="24"/>
                <w:szCs w:val="24"/>
              </w:rPr>
              <w:t xml:space="preserve">, личное общение работодателей и соискателей, проведение собеседования;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</w:t>
            </w:r>
            <w:r>
              <w:rPr>
                <w:sz w:val="24"/>
                <w:szCs w:val="24"/>
              </w:rPr>
              <w:t xml:space="preserve"> для желающих открыть собственное дело </w:t>
            </w:r>
            <w:r>
              <w:rPr>
                <w:b/>
                <w:sz w:val="24"/>
                <w:szCs w:val="24"/>
              </w:rPr>
              <w:t xml:space="preserve">«НАЧНИ СВОЕ ДЕЛО!»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представители с комитета экономики администрации города (района), </w:t>
            </w:r>
            <w:r>
              <w:rPr>
                <w:sz w:val="24"/>
                <w:szCs w:val="24"/>
              </w:rPr>
              <w:t xml:space="preserve">Опора России, </w:t>
            </w:r>
            <w:r>
              <w:rPr>
                <w:sz w:val="24"/>
                <w:szCs w:val="24"/>
              </w:rPr>
              <w:t xml:space="preserve">представители Минэкономразвития, </w:t>
            </w:r>
            <w:r>
              <w:rPr>
                <w:sz w:val="24"/>
                <w:szCs w:val="24"/>
              </w:rPr>
              <w:t xml:space="preserve">Мой бизнес, КЦСЗН, успешные предприниматели, открывшие собственное дело);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Площадка </w:t>
            </w:r>
            <w:r>
              <w:rPr>
                <w:sz w:val="24"/>
                <w:szCs w:val="24"/>
              </w:rPr>
              <w:t xml:space="preserve">для мам в декрете</w:t>
            </w:r>
            <w:r>
              <w:rPr>
                <w:b/>
                <w:bCs/>
                <w:sz w:val="24"/>
                <w:szCs w:val="24"/>
              </w:rPr>
              <w:t xml:space="preserve"> «МАМА В ДЕЛЕ!», </w:t>
            </w:r>
            <w:r>
              <w:rPr>
                <w:sz w:val="24"/>
                <w:szCs w:val="24"/>
              </w:rPr>
              <w:t xml:space="preserve">консультирование и трудоустройство женщин, находящихся в декретном отпуске;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«Детский уголок»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Площадка «НАВИГАТОР СОИСКАТЕЛЯ»</w:t>
            </w:r>
            <w:r>
              <w:rPr>
                <w:sz w:val="24"/>
                <w:szCs w:val="24"/>
              </w:rPr>
              <w:t xml:space="preserve">, советы профориентолога, правовой минимум от юрисконсультов, инструкции с адресами сервисов для анализа рынка труда, инструменты для составления резюме и поиска работы, база адресов для нейтворка</w:t>
            </w:r>
            <w:bookmarkStart w:id="5" w:name="_GoBack"/>
            <w:r/>
            <w:bookmarkEnd w:id="5"/>
            <w:r>
              <w:rPr>
                <w:sz w:val="24"/>
                <w:szCs w:val="24"/>
              </w:rPr>
              <w:t xml:space="preserve"> проф. сообществ края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для консультации участников специальной военной операции «СВОя карьера»</w:t>
            </w:r>
            <w:r>
              <w:rPr>
                <w:sz w:val="24"/>
                <w:szCs w:val="24"/>
              </w:rPr>
              <w:t xml:space="preserve"> (Фонд Защитники Отечества, КЦЗН, КЦСЗН, Социальный фонд, образовательные организации)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консультации по вопросам обучения и трудоустройства.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Интерактивные зоны: 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Преференции участникам СВО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 получении среднего профессионального образования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Профориентация взрослого населения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Образовательные возможности для участников СВО и членов их семей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поддержки в сфере предпринимательской деятельности для участников СВО и членов их семей</w:t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вакансии для участников СВО и членов их семей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vertAlign w:val="superscript"/>
              </w:rPr>
              <w:t xml:space="preserve">40</w:t>
            </w:r>
            <w:r>
              <w:rPr>
                <w:sz w:val="24"/>
                <w:szCs w:val="24"/>
              </w:rPr>
              <w:t xml:space="preserve">-13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Круглый стол с работодателями о порядке предоставления субсидии на государственную поддержку стимулирования найма отдельных категорий граждан (</w:t>
            </w:r>
            <w:r>
              <w:rPr>
                <w:bCs/>
                <w:sz w:val="24"/>
                <w:szCs w:val="24"/>
              </w:rPr>
              <w:t xml:space="preserve">представители </w:t>
            </w:r>
            <w:r>
              <w:rPr>
                <w:bCs/>
                <w:sz w:val="24"/>
                <w:szCs w:val="24"/>
              </w:rPr>
              <w:t xml:space="preserve">МТСЗН, Социальный фонд, ФСИН, КЦЗН, КЦСЗН)</w:t>
            </w:r>
            <w:r>
              <w:rPr>
                <w:bCs/>
                <w:sz w:val="24"/>
                <w:szCs w:val="24"/>
              </w:rPr>
              <w:t xml:space="preserve"> и информация по проекту «Время Героев»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Круглый стол по организации </w:t>
            </w:r>
            <w:r>
              <w:rPr>
                <w:bCs/>
                <w:sz w:val="24"/>
                <w:szCs w:val="24"/>
              </w:rPr>
              <w:t xml:space="preserve">среднего профессионального образования ищущих работу граждан</w:t>
            </w:r>
            <w:r>
              <w:rPr>
                <w:bCs/>
                <w:sz w:val="24"/>
                <w:szCs w:val="24"/>
              </w:rPr>
              <w:t xml:space="preserve"> в рамках </w:t>
            </w:r>
            <w:r>
              <w:rPr>
                <w:bCs/>
                <w:sz w:val="24"/>
                <w:szCs w:val="24"/>
              </w:rPr>
              <w:t xml:space="preserve">региональн</w:t>
            </w:r>
            <w:r>
              <w:rPr>
                <w:bCs/>
                <w:sz w:val="24"/>
                <w:szCs w:val="24"/>
              </w:rPr>
              <w:t xml:space="preserve">ого</w:t>
            </w:r>
            <w:r>
              <w:rPr>
                <w:bCs/>
                <w:sz w:val="24"/>
                <w:szCs w:val="24"/>
              </w:rPr>
              <w:t xml:space="preserve"> проект</w:t>
            </w:r>
            <w:r>
              <w:rPr>
                <w:bCs/>
                <w:sz w:val="24"/>
                <w:szCs w:val="24"/>
              </w:rPr>
              <w:t xml:space="preserve">а</w:t>
            </w:r>
            <w:r>
              <w:rPr>
                <w:bCs/>
                <w:sz w:val="24"/>
                <w:szCs w:val="24"/>
              </w:rPr>
              <w:t xml:space="preserve">, направленн</w:t>
            </w:r>
            <w:r>
              <w:rPr>
                <w:bCs/>
                <w:sz w:val="24"/>
                <w:szCs w:val="24"/>
              </w:rPr>
              <w:t xml:space="preserve">ого</w:t>
            </w:r>
            <w:r>
              <w:rPr>
                <w:bCs/>
                <w:sz w:val="24"/>
                <w:szCs w:val="24"/>
              </w:rPr>
              <w:t xml:space="preserve"> на   частичное финансовое о</w:t>
            </w:r>
            <w:r>
              <w:rPr>
                <w:bCs/>
                <w:sz w:val="24"/>
                <w:szCs w:val="24"/>
              </w:rPr>
              <w:t xml:space="preserve">беспечение затрат работодателя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Площадка «ПРОФЕССИЯ</w:t>
            </w:r>
            <w:r>
              <w:rPr>
                <w:b/>
                <w:sz w:val="24"/>
                <w:szCs w:val="24"/>
              </w:rPr>
              <w:t xml:space="preserve">: ориентиры молодым»</w:t>
            </w:r>
            <w:r>
              <w:rPr>
                <w:sz w:val="24"/>
                <w:szCs w:val="24"/>
              </w:rPr>
              <w:t xml:space="preserve">, трудоустройство молодежи, профориентация, консультирование по организации летней занятости, трудоустройство после завершения обучения (учащиеся общеобразовательных организаций, учащиеся и выпускники СПО, ВО)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  <w:r>
              <w:rPr>
                <w:sz w:val="24"/>
                <w:szCs w:val="24"/>
                <w:vertAlign w:val="superscript"/>
              </w:rPr>
              <w:t xml:space="preserve">0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6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W w:w="723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ярмарки трудоустройства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  <w:vertAlign w:val="superscript"/>
              </w:rPr>
              <w:t xml:space="preserve">00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451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 CYR">
    <w:panose1 w:val="02020603050405020304"/>
  </w:font>
  <w:font w:name="Trebuchet MS">
    <w:panose1 w:val="020B060302020202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</w:p>
  <w:p>
    <w:pPr>
      <w:pStyle w:val="6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8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3"/>
    <w:link w:val="67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3"/>
    <w:link w:val="677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3"/>
    <w:link w:val="678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3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3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3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83"/>
    <w:link w:val="699"/>
    <w:uiPriority w:val="10"/>
    <w:rPr>
      <w:sz w:val="48"/>
      <w:szCs w:val="48"/>
    </w:rPr>
  </w:style>
  <w:style w:type="character" w:styleId="37">
    <w:name w:val="Subtitle Char"/>
    <w:basedOn w:val="683"/>
    <w:link w:val="704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3"/>
    <w:link w:val="696"/>
    <w:uiPriority w:val="99"/>
  </w:style>
  <w:style w:type="character" w:styleId="45">
    <w:name w:val="Footer Char"/>
    <w:basedOn w:val="683"/>
    <w:link w:val="700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3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3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  <w:rPr>
      <w:rFonts w:eastAsia="Times New Roman"/>
    </w:rPr>
  </w:style>
  <w:style w:type="paragraph" w:styleId="676">
    <w:name w:val="Heading 1"/>
    <w:basedOn w:val="675"/>
    <w:next w:val="675"/>
    <w:link w:val="706"/>
    <w:uiPriority w:val="99"/>
    <w:qFormat/>
    <w:pPr>
      <w:jc w:val="center"/>
      <w:keepNext/>
      <w:spacing w:line="220" w:lineRule="exact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paragraph" w:styleId="677">
    <w:name w:val="Heading 2"/>
    <w:basedOn w:val="675"/>
    <w:next w:val="675"/>
    <w:link w:val="707"/>
    <w:uiPriority w:val="99"/>
    <w:qFormat/>
    <w:pPr>
      <w:ind w:firstLine="567"/>
      <w:jc w:val="both"/>
      <w:keepNext/>
      <w:tabs>
        <w:tab w:val="left" w:pos="2040" w:leader="none"/>
      </w:tabs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678">
    <w:name w:val="Heading 3"/>
    <w:basedOn w:val="675"/>
    <w:next w:val="675"/>
    <w:link w:val="708"/>
    <w:uiPriority w:val="99"/>
    <w:qFormat/>
    <w:pPr>
      <w:jc w:val="center"/>
      <w:keepNext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paragraph" w:styleId="679">
    <w:name w:val="Heading 4"/>
    <w:basedOn w:val="675"/>
    <w:next w:val="675"/>
    <w:link w:val="709"/>
    <w:uiPriority w:val="99"/>
    <w:qFormat/>
    <w:pPr>
      <w:keepNext/>
      <w:tabs>
        <w:tab w:val="left" w:pos="2040" w:leader="none"/>
      </w:tabs>
      <w:outlineLvl w:val="3"/>
    </w:pPr>
    <w:rPr>
      <w:rFonts w:ascii="Calibri" w:hAnsi="Calibri"/>
      <w:b/>
      <w:bCs/>
      <w:sz w:val="28"/>
      <w:szCs w:val="28"/>
      <w:lang w:val="zh-CN" w:eastAsia="zh-CN"/>
    </w:rPr>
  </w:style>
  <w:style w:type="paragraph" w:styleId="680">
    <w:name w:val="Heading 5"/>
    <w:basedOn w:val="675"/>
    <w:next w:val="675"/>
    <w:link w:val="710"/>
    <w:uiPriority w:val="99"/>
    <w:qFormat/>
    <w:pPr>
      <w:jc w:val="center"/>
      <w:keepNext/>
      <w:tabs>
        <w:tab w:val="left" w:pos="2040" w:leader="none"/>
      </w:tabs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paragraph" w:styleId="681">
    <w:name w:val="Heading 6"/>
    <w:basedOn w:val="675"/>
    <w:next w:val="675"/>
    <w:link w:val="711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paragraph" w:styleId="682">
    <w:name w:val="Heading 7"/>
    <w:basedOn w:val="675"/>
    <w:next w:val="675"/>
    <w:link w:val="712"/>
    <w:uiPriority w:val="99"/>
    <w:qFormat/>
    <w:pPr>
      <w:spacing w:before="240" w:after="60"/>
      <w:outlineLvl w:val="6"/>
    </w:pPr>
    <w:rPr>
      <w:sz w:val="24"/>
      <w:szCs w:val="24"/>
      <w:lang w:val="zh-CN" w:eastAsia="zh-CN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>
    <w:name w:val="FollowedHyperlink"/>
    <w:uiPriority w:val="99"/>
    <w:qFormat/>
    <w:rPr>
      <w:rFonts w:cs="Times New Roman"/>
      <w:color w:val="800080"/>
      <w:u w:val="single"/>
    </w:rPr>
  </w:style>
  <w:style w:type="character" w:styleId="687">
    <w:name w:val="annotation reference"/>
    <w:uiPriority w:val="99"/>
    <w:semiHidden/>
    <w:unhideWhenUsed/>
    <w:rPr>
      <w:rFonts w:cs="Times New Roman"/>
      <w:sz w:val="16"/>
      <w:szCs w:val="16"/>
    </w:rPr>
  </w:style>
  <w:style w:type="character" w:styleId="688">
    <w:name w:val="Hyperlink"/>
    <w:uiPriority w:val="99"/>
    <w:qFormat/>
    <w:rPr>
      <w:rFonts w:cs="Times New Roman"/>
      <w:color w:val="0000ff"/>
      <w:u w:val="single"/>
    </w:rPr>
  </w:style>
  <w:style w:type="character" w:styleId="689">
    <w:name w:val="page number"/>
    <w:uiPriority w:val="99"/>
    <w:rPr>
      <w:rFonts w:cs="Times New Roman"/>
    </w:rPr>
  </w:style>
  <w:style w:type="character" w:styleId="690">
    <w:name w:val="Strong"/>
    <w:qFormat/>
    <w:rPr>
      <w:b/>
      <w:bCs/>
    </w:rPr>
  </w:style>
  <w:style w:type="paragraph" w:styleId="691">
    <w:name w:val="Balloon Text"/>
    <w:basedOn w:val="675"/>
    <w:link w:val="740"/>
    <w:uiPriority w:val="99"/>
    <w:semiHidden/>
    <w:unhideWhenUsed/>
    <w:qFormat/>
    <w:rPr>
      <w:rFonts w:ascii="Tahoma" w:hAnsi="Tahoma"/>
      <w:sz w:val="16"/>
      <w:szCs w:val="16"/>
      <w:lang w:val="zh-CN" w:eastAsia="zh-CN"/>
    </w:rPr>
  </w:style>
  <w:style w:type="paragraph" w:styleId="692">
    <w:name w:val="Body Text 2"/>
    <w:basedOn w:val="675"/>
    <w:link w:val="723"/>
    <w:uiPriority w:val="99"/>
    <w:pPr>
      <w:ind w:right="6111"/>
    </w:pPr>
    <w:rPr>
      <w:lang w:val="zh-CN" w:eastAsia="zh-CN"/>
    </w:rPr>
  </w:style>
  <w:style w:type="paragraph" w:styleId="693">
    <w:name w:val="Body Text Indent 3"/>
    <w:basedOn w:val="675"/>
    <w:link w:val="725"/>
    <w:uiPriority w:val="99"/>
    <w:qFormat/>
    <w:pPr>
      <w:ind w:left="420" w:hanging="420"/>
      <w:jc w:val="both"/>
      <w:spacing w:line="320" w:lineRule="atLeast"/>
    </w:pPr>
    <w:rPr>
      <w:sz w:val="16"/>
      <w:szCs w:val="16"/>
      <w:lang w:val="zh-CN" w:eastAsia="zh-CN"/>
    </w:rPr>
  </w:style>
  <w:style w:type="paragraph" w:styleId="694">
    <w:name w:val="annotation text"/>
    <w:basedOn w:val="675"/>
    <w:link w:val="741"/>
    <w:uiPriority w:val="99"/>
    <w:semiHidden/>
    <w:unhideWhenUsed/>
    <w:rPr>
      <w:lang w:val="zh-CN" w:eastAsia="zh-CN"/>
    </w:rPr>
  </w:style>
  <w:style w:type="paragraph" w:styleId="695">
    <w:name w:val="annotation subject"/>
    <w:basedOn w:val="694"/>
    <w:next w:val="694"/>
    <w:link w:val="743"/>
    <w:uiPriority w:val="99"/>
    <w:semiHidden/>
    <w:unhideWhenUsed/>
    <w:qFormat/>
    <w:rPr>
      <w:b/>
      <w:bCs/>
    </w:rPr>
  </w:style>
  <w:style w:type="paragraph" w:styleId="696">
    <w:name w:val="Header"/>
    <w:basedOn w:val="675"/>
    <w:link w:val="717"/>
    <w:uiPriority w:val="99"/>
    <w:pPr>
      <w:tabs>
        <w:tab w:val="center" w:pos="4153" w:leader="none"/>
        <w:tab w:val="right" w:pos="8306" w:leader="none"/>
      </w:tabs>
    </w:pPr>
    <w:rPr>
      <w:lang w:val="zh-CN" w:eastAsia="zh-CN"/>
    </w:rPr>
  </w:style>
  <w:style w:type="paragraph" w:styleId="697">
    <w:name w:val="Body Text"/>
    <w:basedOn w:val="675"/>
    <w:link w:val="713"/>
    <w:uiPriority w:val="99"/>
    <w:qFormat/>
    <w:rPr>
      <w:lang w:val="zh-CN" w:eastAsia="zh-CN"/>
    </w:rPr>
  </w:style>
  <w:style w:type="paragraph" w:styleId="698">
    <w:name w:val="Body Text Indent"/>
    <w:basedOn w:val="675"/>
    <w:link w:val="714"/>
    <w:uiPriority w:val="99"/>
    <w:pPr>
      <w:ind w:firstLine="709"/>
      <w:jc w:val="both"/>
    </w:pPr>
    <w:rPr>
      <w:sz w:val="28"/>
      <w:szCs w:val="28"/>
      <w:lang w:val="zh-CN" w:eastAsia="zh-CN"/>
    </w:rPr>
  </w:style>
  <w:style w:type="paragraph" w:styleId="699">
    <w:name w:val="Title"/>
    <w:basedOn w:val="675"/>
    <w:link w:val="727"/>
    <w:uiPriority w:val="99"/>
    <w:qFormat/>
    <w:pPr>
      <w:ind w:firstLine="567"/>
      <w:jc w:val="center"/>
    </w:pPr>
    <w:rPr>
      <w:rFonts w:ascii="Cambria" w:hAnsi="Cambria"/>
      <w:b/>
      <w:bCs/>
      <w:sz w:val="32"/>
      <w:szCs w:val="32"/>
      <w:lang w:val="zh-CN" w:eastAsia="zh-CN"/>
    </w:rPr>
  </w:style>
  <w:style w:type="paragraph" w:styleId="700">
    <w:name w:val="Footer"/>
    <w:basedOn w:val="675"/>
    <w:link w:val="716"/>
    <w:uiPriority w:val="99"/>
    <w:qFormat/>
    <w:pPr>
      <w:tabs>
        <w:tab w:val="center" w:pos="4153" w:leader="none"/>
        <w:tab w:val="right" w:pos="8306" w:leader="none"/>
      </w:tabs>
    </w:pPr>
    <w:rPr>
      <w:lang w:val="zh-CN" w:eastAsia="zh-CN"/>
    </w:rPr>
  </w:style>
  <w:style w:type="paragraph" w:styleId="701">
    <w:name w:val="Normal (Web)"/>
    <w:basedOn w:val="67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702">
    <w:name w:val="Body Text 3"/>
    <w:basedOn w:val="675"/>
    <w:link w:val="724"/>
    <w:uiPriority w:val="99"/>
    <w:pPr>
      <w:jc w:val="center"/>
    </w:pPr>
    <w:rPr>
      <w:sz w:val="16"/>
      <w:szCs w:val="16"/>
      <w:lang w:val="zh-CN" w:eastAsia="zh-CN"/>
    </w:rPr>
  </w:style>
  <w:style w:type="paragraph" w:styleId="703">
    <w:name w:val="Body Text Indent 2"/>
    <w:basedOn w:val="675"/>
    <w:link w:val="721"/>
    <w:uiPriority w:val="99"/>
    <w:pPr>
      <w:ind w:firstLine="720"/>
      <w:jc w:val="both"/>
    </w:pPr>
    <w:rPr>
      <w:lang w:val="zh-CN" w:eastAsia="zh-CN"/>
    </w:rPr>
  </w:style>
  <w:style w:type="paragraph" w:styleId="704">
    <w:name w:val="Subtitle"/>
    <w:basedOn w:val="675"/>
    <w:link w:val="728"/>
    <w:uiPriority w:val="99"/>
    <w:qFormat/>
    <w:pPr>
      <w:ind w:firstLine="567"/>
      <w:jc w:val="center"/>
    </w:pPr>
    <w:rPr>
      <w:rFonts w:ascii="Cambria" w:hAnsi="Cambria"/>
      <w:sz w:val="24"/>
      <w:szCs w:val="24"/>
      <w:lang w:val="zh-CN" w:eastAsia="zh-CN"/>
    </w:rPr>
  </w:style>
  <w:style w:type="table" w:styleId="705">
    <w:name w:val="Table Grid"/>
    <w:basedOn w:val="684"/>
    <w:uiPriority w:val="9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06" w:customStyle="1">
    <w:name w:val="Заголовок 1 Знак"/>
    <w:link w:val="676"/>
    <w:uiPriority w:val="99"/>
    <w:rPr>
      <w:rFonts w:ascii="Cambria" w:hAnsi="Cambria" w:cs="Cambria"/>
      <w:b/>
      <w:bCs/>
      <w:sz w:val="32"/>
      <w:szCs w:val="32"/>
    </w:rPr>
  </w:style>
  <w:style w:type="character" w:styleId="707" w:customStyle="1">
    <w:name w:val="Заголовок 2 Знак"/>
    <w:link w:val="677"/>
    <w:uiPriority w:val="99"/>
    <w:semiHidden/>
    <w:qFormat/>
    <w:rPr>
      <w:rFonts w:ascii="Cambria" w:hAnsi="Cambria" w:cs="Cambria"/>
      <w:b/>
      <w:bCs/>
      <w:i/>
      <w:iCs/>
      <w:sz w:val="28"/>
      <w:szCs w:val="28"/>
    </w:rPr>
  </w:style>
  <w:style w:type="character" w:styleId="708" w:customStyle="1">
    <w:name w:val="Заголовок 3 Знак"/>
    <w:link w:val="678"/>
    <w:uiPriority w:val="99"/>
    <w:semiHidden/>
    <w:qFormat/>
    <w:rPr>
      <w:rFonts w:ascii="Cambria" w:hAnsi="Cambria" w:cs="Cambria"/>
      <w:b/>
      <w:bCs/>
      <w:sz w:val="26"/>
      <w:szCs w:val="26"/>
    </w:rPr>
  </w:style>
  <w:style w:type="character" w:styleId="709" w:customStyle="1">
    <w:name w:val="Заголовок 4 Знак"/>
    <w:link w:val="679"/>
    <w:uiPriority w:val="99"/>
    <w:semiHidden/>
    <w:qFormat/>
    <w:rPr>
      <w:rFonts w:ascii="Calibri" w:hAnsi="Calibri" w:cs="Calibri"/>
      <w:b/>
      <w:bCs/>
      <w:sz w:val="28"/>
      <w:szCs w:val="28"/>
    </w:rPr>
  </w:style>
  <w:style w:type="character" w:styleId="710" w:customStyle="1">
    <w:name w:val="Заголовок 5 Знак"/>
    <w:link w:val="680"/>
    <w:uiPriority w:val="99"/>
    <w:semiHidden/>
    <w:qFormat/>
    <w:rPr>
      <w:rFonts w:ascii="Calibri" w:hAnsi="Calibri" w:cs="Calibri"/>
      <w:b/>
      <w:bCs/>
      <w:i/>
      <w:iCs/>
      <w:sz w:val="26"/>
      <w:szCs w:val="26"/>
    </w:rPr>
  </w:style>
  <w:style w:type="character" w:styleId="711" w:customStyle="1">
    <w:name w:val="Заголовок 6 Знак"/>
    <w:link w:val="681"/>
    <w:uiPriority w:val="9"/>
    <w:semiHidden/>
    <w:qFormat/>
    <w:rPr>
      <w:rFonts w:ascii="Calibri" w:hAnsi="Calibri" w:eastAsia="Times New Roman" w:cs="Times New Roman"/>
      <w:b/>
      <w:bCs/>
      <w:sz w:val="22"/>
      <w:szCs w:val="22"/>
    </w:rPr>
  </w:style>
  <w:style w:type="character" w:styleId="712" w:customStyle="1">
    <w:name w:val="Заголовок 7 Знак"/>
    <w:link w:val="682"/>
    <w:uiPriority w:val="99"/>
    <w:qFormat/>
    <w:rPr>
      <w:rFonts w:cs="Times New Roman"/>
      <w:sz w:val="24"/>
      <w:szCs w:val="24"/>
    </w:rPr>
  </w:style>
  <w:style w:type="character" w:styleId="713" w:customStyle="1">
    <w:name w:val="Основной текст Знак"/>
    <w:link w:val="697"/>
    <w:uiPriority w:val="99"/>
    <w:qFormat/>
    <w:rPr>
      <w:rFonts w:cs="Times New Roman"/>
      <w:sz w:val="20"/>
      <w:szCs w:val="20"/>
    </w:rPr>
  </w:style>
  <w:style w:type="character" w:styleId="714" w:customStyle="1">
    <w:name w:val="Основной текст с отступом Знак"/>
    <w:link w:val="698"/>
    <w:uiPriority w:val="99"/>
    <w:qFormat/>
    <w:rPr>
      <w:rFonts w:cs="Times New Roman"/>
      <w:sz w:val="28"/>
      <w:szCs w:val="28"/>
    </w:rPr>
  </w:style>
  <w:style w:type="paragraph" w:styleId="715" w:customStyle="1">
    <w:name w:val="Postan"/>
    <w:basedOn w:val="675"/>
    <w:uiPriority w:val="99"/>
    <w:qFormat/>
    <w:pPr>
      <w:jc w:val="center"/>
    </w:pPr>
    <w:rPr>
      <w:sz w:val="28"/>
      <w:szCs w:val="28"/>
    </w:rPr>
  </w:style>
  <w:style w:type="character" w:styleId="716" w:customStyle="1">
    <w:name w:val="Нижний колонтитул Знак"/>
    <w:link w:val="700"/>
    <w:uiPriority w:val="99"/>
    <w:qFormat/>
    <w:rPr>
      <w:rFonts w:cs="Times New Roman"/>
    </w:rPr>
  </w:style>
  <w:style w:type="character" w:styleId="717" w:customStyle="1">
    <w:name w:val="Верхний колонтитул Знак"/>
    <w:link w:val="696"/>
    <w:uiPriority w:val="99"/>
    <w:rPr>
      <w:rFonts w:cs="Times New Roman"/>
    </w:rPr>
  </w:style>
  <w:style w:type="paragraph" w:styleId="718">
    <w:name w:val="List Paragraph"/>
    <w:basedOn w:val="675"/>
    <w:uiPriority w:val="34"/>
    <w:qFormat/>
    <w:pPr>
      <w:ind w:left="720"/>
      <w:spacing w:after="200" w:line="276" w:lineRule="auto"/>
    </w:pPr>
    <w:rPr>
      <w:rFonts w:ascii="Calibri" w:hAnsi="Calibri" w:cs="Calibri"/>
      <w:sz w:val="22"/>
      <w:szCs w:val="22"/>
    </w:rPr>
  </w:style>
  <w:style w:type="paragraph" w:styleId="719" w:customStyle="1">
    <w:name w:val="ConsNonformat"/>
    <w:pPr>
      <w:ind w:right="19772"/>
      <w:widowControl w:val="off"/>
    </w:pPr>
    <w:rPr>
      <w:rFonts w:ascii="Courier New" w:hAnsi="Courier New" w:eastAsia="Times New Roman" w:cs="Courier New"/>
    </w:rPr>
  </w:style>
  <w:style w:type="paragraph" w:styleId="720" w:customStyle="1">
    <w:name w:val="ConsNormal"/>
    <w:uiPriority w:val="99"/>
    <w:qFormat/>
    <w:pPr>
      <w:ind w:right="19772" w:firstLine="720"/>
      <w:widowControl w:val="off"/>
    </w:pPr>
    <w:rPr>
      <w:rFonts w:ascii="Arial" w:hAnsi="Arial" w:eastAsia="Times New Roman" w:cs="Arial"/>
    </w:rPr>
  </w:style>
  <w:style w:type="character" w:styleId="721" w:customStyle="1">
    <w:name w:val="Основной текст с отступом 2 Знак"/>
    <w:link w:val="703"/>
    <w:uiPriority w:val="99"/>
    <w:semiHidden/>
    <w:qFormat/>
    <w:rPr>
      <w:rFonts w:cs="Times New Roman"/>
      <w:sz w:val="20"/>
      <w:szCs w:val="20"/>
    </w:rPr>
  </w:style>
  <w:style w:type="paragraph" w:styleId="722" w:customStyle="1">
    <w:name w:val="ConsTitle"/>
    <w:uiPriority w:val="99"/>
    <w:qFormat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</w:rPr>
  </w:style>
  <w:style w:type="character" w:styleId="723" w:customStyle="1">
    <w:name w:val="Основной текст 2 Знак"/>
    <w:link w:val="692"/>
    <w:uiPriority w:val="99"/>
    <w:semiHidden/>
    <w:qFormat/>
    <w:rPr>
      <w:rFonts w:cs="Times New Roman"/>
      <w:sz w:val="20"/>
      <w:szCs w:val="20"/>
    </w:rPr>
  </w:style>
  <w:style w:type="character" w:styleId="724" w:customStyle="1">
    <w:name w:val="Основной текст 3 Знак"/>
    <w:link w:val="702"/>
    <w:uiPriority w:val="99"/>
    <w:semiHidden/>
    <w:qFormat/>
    <w:rPr>
      <w:rFonts w:cs="Times New Roman"/>
      <w:sz w:val="16"/>
      <w:szCs w:val="16"/>
    </w:rPr>
  </w:style>
  <w:style w:type="character" w:styleId="725" w:customStyle="1">
    <w:name w:val="Основной текст с отступом 3 Знак"/>
    <w:link w:val="693"/>
    <w:uiPriority w:val="99"/>
    <w:semiHidden/>
    <w:qFormat/>
    <w:rPr>
      <w:rFonts w:cs="Times New Roman"/>
      <w:sz w:val="16"/>
      <w:szCs w:val="16"/>
    </w:rPr>
  </w:style>
  <w:style w:type="paragraph" w:styleId="726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character" w:styleId="727" w:customStyle="1">
    <w:name w:val="Заголовок Знак"/>
    <w:link w:val="699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728" w:customStyle="1">
    <w:name w:val="Подзаголовок Знак"/>
    <w:link w:val="704"/>
    <w:uiPriority w:val="99"/>
    <w:qFormat/>
    <w:rPr>
      <w:rFonts w:ascii="Cambria" w:hAnsi="Cambria" w:cs="Cambria"/>
      <w:sz w:val="24"/>
      <w:szCs w:val="24"/>
    </w:rPr>
  </w:style>
  <w:style w:type="paragraph" w:styleId="729" w:customStyle="1">
    <w:name w:val="ConsPlusNonformat"/>
    <w:qFormat/>
    <w:pPr>
      <w:widowControl w:val="off"/>
    </w:pPr>
    <w:rPr>
      <w:rFonts w:ascii="Courier New" w:hAnsi="Courier New" w:eastAsia="Times New Roman" w:cs="Courier New"/>
    </w:rPr>
  </w:style>
  <w:style w:type="character" w:styleId="730" w:customStyle="1">
    <w:name w:val="Название Знак1"/>
    <w:qFormat/>
    <w:rPr>
      <w:rFonts w:cs="Times New Roman"/>
      <w:b/>
      <w:bCs/>
      <w:sz w:val="24"/>
      <w:szCs w:val="24"/>
      <w:lang w:val="ru-RU" w:eastAsia="ru-RU" w:bidi="ar-SA"/>
    </w:rPr>
  </w:style>
  <w:style w:type="paragraph" w:styleId="731" w:customStyle="1">
    <w:name w:val="ConsCell"/>
    <w:qFormat/>
    <w:pPr>
      <w:widowControl w:val="off"/>
    </w:pPr>
    <w:rPr>
      <w:rFonts w:ascii="Arial" w:hAnsi="Arial" w:eastAsia="Times New Roman" w:cs="Arial"/>
    </w:rPr>
  </w:style>
  <w:style w:type="character" w:styleId="732" w:customStyle="1">
    <w:name w:val="apple-converted-space"/>
    <w:qFormat/>
    <w:rPr>
      <w:rFonts w:cs="Times New Roman"/>
    </w:rPr>
  </w:style>
  <w:style w:type="character" w:styleId="733" w:customStyle="1">
    <w:name w:val="Основной текст + Trebuchet MS"/>
    <w:qFormat/>
    <w:rPr>
      <w:rFonts w:ascii="Trebuchet MS" w:hAnsi="Trebuchet MS" w:cs="Trebuchet MS"/>
      <w:spacing w:val="-20"/>
      <w:sz w:val="34"/>
      <w:szCs w:val="34"/>
    </w:rPr>
  </w:style>
  <w:style w:type="character" w:styleId="734" w:customStyle="1">
    <w:name w:val="Основной текст_"/>
    <w:link w:val="735"/>
    <w:qFormat/>
    <w:rPr>
      <w:rFonts w:cs="Times New Roman"/>
      <w:sz w:val="27"/>
      <w:szCs w:val="27"/>
      <w:shd w:val="clear" w:color="auto" w:fill="ffffff"/>
    </w:rPr>
  </w:style>
  <w:style w:type="paragraph" w:styleId="735" w:customStyle="1">
    <w:name w:val="Основной текст1"/>
    <w:basedOn w:val="675"/>
    <w:link w:val="734"/>
    <w:qFormat/>
    <w:pPr>
      <w:spacing w:after="180" w:line="293" w:lineRule="exact"/>
      <w:shd w:val="clear" w:color="auto" w:fill="ffffff"/>
    </w:pPr>
    <w:rPr>
      <w:sz w:val="27"/>
      <w:szCs w:val="27"/>
      <w:lang w:val="zh-CN" w:eastAsia="zh-CN"/>
    </w:rPr>
  </w:style>
  <w:style w:type="character" w:styleId="736" w:customStyle="1">
    <w:name w:val="Заголовок №1_"/>
    <w:link w:val="737"/>
    <w:qFormat/>
    <w:rPr>
      <w:rFonts w:cs="Times New Roman"/>
      <w:sz w:val="22"/>
      <w:szCs w:val="22"/>
      <w:shd w:val="clear" w:color="auto" w:fill="ffffff"/>
    </w:rPr>
  </w:style>
  <w:style w:type="paragraph" w:styleId="737" w:customStyle="1">
    <w:name w:val="Заголовок №1"/>
    <w:basedOn w:val="675"/>
    <w:link w:val="736"/>
    <w:qFormat/>
    <w:pPr>
      <w:spacing w:before="240" w:line="278" w:lineRule="exact"/>
      <w:shd w:val="clear" w:color="auto" w:fill="ffffff"/>
      <w:outlineLvl w:val="0"/>
    </w:pPr>
    <w:rPr>
      <w:sz w:val="22"/>
      <w:szCs w:val="22"/>
      <w:lang w:val="zh-CN" w:eastAsia="zh-CN"/>
    </w:rPr>
  </w:style>
  <w:style w:type="character" w:styleId="738" w:customStyle="1">
    <w:name w:val="Основной текст (2)_"/>
    <w:link w:val="739"/>
    <w:uiPriority w:val="99"/>
    <w:qFormat/>
    <w:rPr>
      <w:rFonts w:cs="Times New Roman"/>
      <w:b/>
      <w:bCs/>
      <w:sz w:val="26"/>
      <w:szCs w:val="26"/>
      <w:shd w:val="clear" w:color="auto" w:fill="ffffff"/>
    </w:rPr>
  </w:style>
  <w:style w:type="paragraph" w:styleId="739" w:customStyle="1">
    <w:name w:val="Основной текст (2)"/>
    <w:basedOn w:val="675"/>
    <w:link w:val="738"/>
    <w:uiPriority w:val="99"/>
    <w:qFormat/>
    <w:pPr>
      <w:jc w:val="center"/>
      <w:spacing w:after="480" w:line="322" w:lineRule="exact"/>
      <w:shd w:val="clear" w:color="auto" w:fill="ffffff"/>
    </w:pPr>
    <w:rPr>
      <w:b/>
      <w:bCs/>
      <w:sz w:val="26"/>
      <w:szCs w:val="26"/>
      <w:lang w:val="zh-CN" w:eastAsia="zh-CN"/>
    </w:rPr>
  </w:style>
  <w:style w:type="character" w:styleId="740" w:customStyle="1">
    <w:name w:val="Текст выноски Знак"/>
    <w:link w:val="691"/>
    <w:uiPriority w:val="99"/>
    <w:semiHidden/>
    <w:qFormat/>
    <w:rPr>
      <w:rFonts w:ascii="Tahoma" w:hAnsi="Tahoma" w:cs="Tahoma"/>
      <w:sz w:val="16"/>
      <w:szCs w:val="16"/>
    </w:rPr>
  </w:style>
  <w:style w:type="character" w:styleId="741" w:customStyle="1">
    <w:name w:val="Текст примечания Знак"/>
    <w:link w:val="694"/>
    <w:uiPriority w:val="99"/>
    <w:semiHidden/>
    <w:qFormat/>
    <w:rPr>
      <w:rFonts w:cs="Times New Roman"/>
    </w:rPr>
  </w:style>
  <w:style w:type="paragraph" w:styleId="742" w:customStyle="1">
    <w:name w:val="Рецензия1"/>
    <w:hidden/>
    <w:uiPriority w:val="99"/>
    <w:semiHidden/>
    <w:qFormat/>
    <w:rPr>
      <w:rFonts w:eastAsia="Times New Roman"/>
    </w:rPr>
  </w:style>
  <w:style w:type="character" w:styleId="743" w:customStyle="1">
    <w:name w:val="Тема примечания Знак"/>
    <w:link w:val="695"/>
    <w:uiPriority w:val="99"/>
    <w:semiHidden/>
    <w:qFormat/>
    <w:rPr>
      <w:rFonts w:cs="Times New Roman"/>
      <w:b/>
      <w:bCs/>
    </w:rPr>
  </w:style>
  <w:style w:type="character" w:styleId="744" w:customStyle="1">
    <w:name w:val="fontstyle01"/>
    <w:basedOn w:val="683"/>
    <w:qFormat/>
    <w:rPr>
      <w:rFonts w:hint="default" w:ascii="Times New Roman CYR" w:hAnsi="Times New Roman CYR" w:cs="Times New Roman CYR"/>
      <w:color w:val="000000"/>
      <w:sz w:val="28"/>
      <w:szCs w:val="28"/>
    </w:rPr>
  </w:style>
  <w:style w:type="paragraph" w:styleId="745" w:customStyle="1">
    <w:name w:val="Основной текст 31"/>
    <w:basedOn w:val="675"/>
    <w:qFormat/>
    <w:pPr>
      <w:jc w:val="center"/>
    </w:pPr>
  </w:style>
  <w:style w:type="paragraph" w:styleId="746" w:customStyle="1">
    <w:name w:val="c12"/>
    <w:basedOn w:val="675"/>
    <w:qFormat/>
    <w:pPr>
      <w:spacing w:before="100" w:beforeAutospacing="1" w:after="100" w:afterAutospacing="1"/>
    </w:pPr>
    <w:rPr>
      <w:sz w:val="24"/>
      <w:szCs w:val="24"/>
    </w:rPr>
  </w:style>
  <w:style w:type="character" w:styleId="747" w:customStyle="1">
    <w:name w:val="c17"/>
    <w:basedOn w:val="683"/>
    <w:qFormat/>
  </w:style>
  <w:style w:type="character" w:styleId="748" w:customStyle="1">
    <w:name w:val="c1"/>
    <w:basedOn w:val="683"/>
    <w:qFormat/>
  </w:style>
  <w:style w:type="paragraph" w:styleId="749" w:customStyle="1">
    <w:name w:val="c6"/>
    <w:basedOn w:val="675"/>
    <w:qFormat/>
    <w:pPr>
      <w:spacing w:before="100" w:beforeAutospacing="1" w:after="100" w:afterAutospacing="1"/>
    </w:pPr>
    <w:rPr>
      <w:sz w:val="24"/>
      <w:szCs w:val="24"/>
    </w:rPr>
  </w:style>
  <w:style w:type="character" w:styleId="750" w:customStyle="1">
    <w:name w:val="c44"/>
    <w:basedOn w:val="683"/>
    <w:qFormat/>
  </w:style>
  <w:style w:type="character" w:styleId="751" w:customStyle="1">
    <w:name w:val="c23"/>
    <w:basedOn w:val="683"/>
    <w:qFormat/>
  </w:style>
  <w:style w:type="character" w:styleId="752" w:customStyle="1">
    <w:name w:val="c36"/>
    <w:basedOn w:val="683"/>
    <w:qFormat/>
  </w:style>
  <w:style w:type="character" w:styleId="753" w:customStyle="1">
    <w:name w:val="c18"/>
    <w:basedOn w:val="683"/>
    <w:qFormat/>
  </w:style>
  <w:style w:type="character" w:styleId="754" w:customStyle="1">
    <w:name w:val="c55"/>
    <w:basedOn w:val="683"/>
    <w:qFormat/>
  </w:style>
  <w:style w:type="paragraph" w:styleId="755" w:customStyle="1">
    <w:name w:val="c22"/>
    <w:basedOn w:val="675"/>
    <w:qFormat/>
    <w:pPr>
      <w:spacing w:before="100" w:beforeAutospacing="1" w:after="100" w:afterAutospacing="1"/>
    </w:pPr>
    <w:rPr>
      <w:sz w:val="24"/>
      <w:szCs w:val="24"/>
    </w:rPr>
  </w:style>
  <w:style w:type="paragraph" w:styleId="756" w:customStyle="1">
    <w:name w:val="Table Paragraph"/>
    <w:basedOn w:val="675"/>
    <w:qFormat/>
    <w:pPr>
      <w:spacing w:before="121"/>
    </w:pPr>
  </w:style>
  <w:style w:type="table" w:styleId="757" w:customStyle="1">
    <w:name w:val="Table Normal"/>
    <w:qFormat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_3258" w:customStyle="1">
    <w:name w:val="Placeholder Text"/>
    <w:basedOn w:val="69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695E-93B5-43EF-B93F-F3FFEB57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revision>8</cp:revision>
  <dcterms:created xsi:type="dcterms:W3CDTF">2025-02-12T06:09:00Z</dcterms:created>
  <dcterms:modified xsi:type="dcterms:W3CDTF">2025-03-17T08:15:28Z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9DFB0FA2648D46A7B035F69A88D86259</vt:lpwstr>
  </property>
</Properties>
</file>